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92B" w:rsidRPr="0042392B" w:rsidRDefault="0042392B" w:rsidP="0042392B">
      <w:pPr>
        <w:spacing w:after="1" w:line="220" w:lineRule="atLeast"/>
        <w:rPr>
          <w:rFonts w:ascii="Calibri" w:eastAsia="Calibri" w:hAnsi="Calibri" w:cs="Calibri"/>
          <w:highlight w:val="yellow"/>
        </w:rPr>
      </w:pPr>
    </w:p>
    <w:p w:rsidR="0042392B" w:rsidRPr="0042392B" w:rsidRDefault="0042392B" w:rsidP="0042392B">
      <w:pPr>
        <w:spacing w:after="1" w:line="220" w:lineRule="atLeast"/>
        <w:jc w:val="right"/>
        <w:rPr>
          <w:rFonts w:ascii="Calibri" w:eastAsia="Calibri" w:hAnsi="Calibri" w:cs="Calibri"/>
          <w:highlight w:val="yellow"/>
        </w:rPr>
      </w:pPr>
    </w:p>
    <w:p w:rsidR="0042392B" w:rsidRPr="00FA70D6" w:rsidRDefault="00FA70D6" w:rsidP="0042392B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42392B" w:rsidRPr="00FA70D6">
        <w:rPr>
          <w:rFonts w:ascii="Times New Roman" w:eastAsia="Calibri" w:hAnsi="Times New Roman" w:cs="Times New Roman"/>
          <w:sz w:val="24"/>
          <w:szCs w:val="24"/>
        </w:rPr>
        <w:t xml:space="preserve"> 19</w:t>
      </w: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P1289"/>
      <w:bookmarkEnd w:id="0"/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b/>
          <w:sz w:val="24"/>
          <w:szCs w:val="24"/>
        </w:rPr>
        <w:t>Порядок передачи документов бухгалтерского учета</w:t>
      </w: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b/>
          <w:sz w:val="24"/>
          <w:szCs w:val="24"/>
        </w:rPr>
        <w:t>и дел при смене руководителя, главного бухгалтера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numPr>
          <w:ilvl w:val="0"/>
          <w:numId w:val="1"/>
        </w:numPr>
        <w:spacing w:after="1" w:line="22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70D6">
        <w:rPr>
          <w:rFonts w:ascii="Times New Roman" w:eastAsia="Calibri" w:hAnsi="Times New Roman" w:cs="Times New Roman"/>
          <w:b/>
          <w:sz w:val="24"/>
          <w:szCs w:val="24"/>
        </w:rPr>
        <w:t>Организация передачи документов и дел</w:t>
      </w:r>
    </w:p>
    <w:p w:rsidR="0042392B" w:rsidRPr="00FA70D6" w:rsidRDefault="0042392B" w:rsidP="0042392B">
      <w:pPr>
        <w:spacing w:after="1" w:line="220" w:lineRule="atLeast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1293"/>
      <w:bookmarkEnd w:id="1"/>
      <w:r w:rsidRPr="00FA70D6">
        <w:rPr>
          <w:rFonts w:ascii="Times New Roman" w:eastAsia="Calibri" w:hAnsi="Times New Roman" w:cs="Times New Roman"/>
          <w:sz w:val="24"/>
          <w:szCs w:val="24"/>
        </w:rPr>
        <w:t>1.1. Основанием для передачи документов и дел является прекращение полномочий руководителя, приказ об освобождении от должности главного бухгалтера.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1.2. При возникновении основания, названного в </w:t>
      </w:r>
      <w:hyperlink w:anchor="P1293" w:history="1">
        <w:r w:rsidRPr="00FA70D6">
          <w:rPr>
            <w:rFonts w:ascii="Times New Roman" w:eastAsia="Calibri" w:hAnsi="Times New Roman" w:cs="Times New Roman"/>
            <w:sz w:val="24"/>
            <w:szCs w:val="24"/>
          </w:rPr>
          <w:t>п. 1.1</w:t>
        </w:r>
      </w:hyperlink>
      <w:r w:rsidRPr="00FA70D6">
        <w:rPr>
          <w:rFonts w:ascii="Times New Roman" w:eastAsia="Calibri" w:hAnsi="Times New Roman" w:cs="Times New Roman"/>
          <w:sz w:val="24"/>
          <w:szCs w:val="24"/>
        </w:rPr>
        <w:t>, издается приказ о передаче документов и дел. В нем указываются: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а) лицо, передающее документы и дела;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б) лицо, которому передаются документы и дела;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в) дата передачи документов и дел, время начала и предельный срок такой передачи;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г) состав комиссии, создаваемой для передачи документов и дел (далее - комиссия);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д)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1.3. В состав комиссии при смене руководителя включается представитель органа, осуществляющего функции и полномочия учредителя.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1.4. На время участия в работе комиссии ее члены освобождаются от исполнения своих непосредственных должностных обязанностей, если иное не указано в приказе о передаче документов и дел.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b/>
          <w:sz w:val="24"/>
          <w:szCs w:val="24"/>
        </w:rPr>
        <w:t>2. Порядок передачи документов и дел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2.1. Передача документов и дел начинается с проведения инвентаризации.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2.2. Инвентаризации подлежит все имущество, которое закреплено за лицом, передающим дела и документы.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2.3. Проведение инвентаризации и оформление ее результатов осуществляются в соответствии с Порядком проведения инвентаризации, приведенным в </w:t>
      </w:r>
      <w:hyperlink w:anchor="P1212" w:history="1">
        <w:r w:rsidRPr="00FA70D6">
          <w:rPr>
            <w:rFonts w:ascii="Times New Roman" w:eastAsia="Calibri" w:hAnsi="Times New Roman" w:cs="Times New Roman"/>
            <w:sz w:val="24"/>
            <w:szCs w:val="24"/>
          </w:rPr>
          <w:t>Приложении N 7</w:t>
        </w:r>
      </w:hyperlink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 к Учетной политике.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2.4. Непосредственно при передаче дел и документов осуществляются следующие действия: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а) передающее лицо в присутствии всех членов комиссии демонстрирует принимающему лицу все передаваемые документы, в том числе: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учредительные, регистрационные и иные документы;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лицензии, свидетельства, патенты и пр.;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документы учетной политики;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бухгалтерскую и налоговую отчетность;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план финансово-хозяйственной деятельности учреждения, государственное задание и отчет о его выполнении;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документы, подтверждающие регистрацию прав на недвижимое имущество, документы о регистрации (постановке на учет) транспортных средств;</w:t>
      </w:r>
    </w:p>
    <w:p w:rsidR="0042392B" w:rsidRPr="00FA70D6" w:rsidRDefault="0042392B" w:rsidP="0042392B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акты ревизий и проверок;</w:t>
      </w:r>
    </w:p>
    <w:p w:rsidR="0042392B" w:rsidRPr="00FA70D6" w:rsidRDefault="0042392B" w:rsidP="0042392B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план-график закупок;</w:t>
      </w:r>
    </w:p>
    <w:p w:rsidR="0042392B" w:rsidRPr="00FA70D6" w:rsidRDefault="0042392B" w:rsidP="0042392B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бланки строгой отчетности;</w:t>
      </w:r>
    </w:p>
    <w:p w:rsidR="0042392B" w:rsidRPr="00FA70D6" w:rsidRDefault="0042392B" w:rsidP="0042392B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материалы о недостачах и хищениях, переданные и не переданные в правоохранительные органы;</w:t>
      </w:r>
    </w:p>
    <w:p w:rsidR="0042392B" w:rsidRPr="00FA70D6" w:rsidRDefault="0042392B" w:rsidP="0042392B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регистры бухгалтерского учета: книги, оборотные ведомости, карточки, журналы операций и пр.;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регистры налогового учета;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договоры с контрагентами;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акты сверки расчетов с налоговыми органами, контрагентами;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первичные (сводные) учетные документы;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lastRenderedPageBreak/>
        <w:t>- книгу покупок, книгу продаж, журналы регистрации счетов-фактур;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документы по инвентаризации имущества и обязательств, в том числе акты инвентаризации, инвентаризационные описи, сличительные ведомости;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- иные документы;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б) передающее лицо в присутствии всех членов комиссии 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в)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г) передающее лицо в присутствии всех членов комиссии передает принимающему лицу ключи от сейфов, печати и штампы, чековые книжки и т.п.;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д)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2.5. По результатам передачи дел и документов составляется акт по форме, приведенной в </w:t>
      </w:r>
      <w:hyperlink w:anchor="P1348" w:history="1">
        <w:r w:rsidRPr="00FA70D6">
          <w:rPr>
            <w:rFonts w:ascii="Times New Roman" w:eastAsia="Calibri" w:hAnsi="Times New Roman" w:cs="Times New Roman"/>
            <w:sz w:val="24"/>
            <w:szCs w:val="24"/>
          </w:rPr>
          <w:t>Приложении</w:t>
        </w:r>
      </w:hyperlink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 к настоящему Порядку.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2.6. 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2.7. 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2.8. Акт составляется в двух экземплярах (для передающего и принимающего), подписывается передающим лицом, принимающим лицом и всеми членами комиссии. Отказ от подписания акта не допускается.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2.9. 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42392B" w:rsidRPr="00FA70D6" w:rsidRDefault="0042392B" w:rsidP="0042392B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к Порядку передачи документов</w:t>
      </w:r>
    </w:p>
    <w:p w:rsidR="0042392B" w:rsidRPr="00FA70D6" w:rsidRDefault="0042392B" w:rsidP="0042392B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бухгалтерского учета и дел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A70D6">
        <w:rPr>
          <w:rFonts w:ascii="Times New Roman" w:eastAsia="Calibri" w:hAnsi="Times New Roman" w:cs="Times New Roman"/>
          <w:sz w:val="24"/>
          <w:szCs w:val="24"/>
          <w:u w:val="single"/>
        </w:rPr>
        <w:t>_</w:t>
      </w:r>
      <w:proofErr w:type="gramStart"/>
      <w:r w:rsidRPr="00FA70D6">
        <w:rPr>
          <w:rFonts w:ascii="Times New Roman" w:eastAsia="Calibri" w:hAnsi="Times New Roman" w:cs="Times New Roman"/>
          <w:sz w:val="24"/>
          <w:szCs w:val="24"/>
          <w:u w:val="single"/>
        </w:rPr>
        <w:t>ФГБУ  санаторий</w:t>
      </w:r>
      <w:proofErr w:type="gramEnd"/>
      <w:r w:rsidRPr="00FA70D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«Шафраново» Минздрава России__</w:t>
      </w: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(наименование организации)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2" w:name="P1348"/>
      <w:bookmarkEnd w:id="2"/>
      <w:r w:rsidRPr="00FA70D6">
        <w:rPr>
          <w:rFonts w:ascii="Times New Roman" w:eastAsia="Calibri" w:hAnsi="Times New Roman" w:cs="Times New Roman"/>
          <w:b/>
          <w:sz w:val="24"/>
          <w:szCs w:val="24"/>
        </w:rPr>
        <w:t>АКТ</w:t>
      </w:r>
    </w:p>
    <w:p w:rsidR="0042392B" w:rsidRPr="00FA70D6" w:rsidRDefault="0042392B" w:rsidP="0042392B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b/>
          <w:sz w:val="24"/>
          <w:szCs w:val="24"/>
        </w:rPr>
        <w:t>приема-передачи документов и дел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 "__" _________ 20____ </w:t>
      </w:r>
      <w:proofErr w:type="gramStart"/>
      <w:r w:rsidRPr="00FA70D6">
        <w:rPr>
          <w:rFonts w:ascii="Times New Roman" w:eastAsia="Calibri" w:hAnsi="Times New Roman" w:cs="Times New Roman"/>
          <w:sz w:val="24"/>
          <w:szCs w:val="24"/>
        </w:rPr>
        <w:t>г.</w:t>
      </w:r>
      <w:r w:rsidRPr="00FA70D6">
        <w:rPr>
          <w:rFonts w:ascii="Times New Roman" w:eastAsia="Calibri" w:hAnsi="Times New Roman" w:cs="Times New Roman"/>
          <w:sz w:val="24"/>
          <w:szCs w:val="24"/>
        </w:rPr>
        <w:br/>
        <w:t>(</w:t>
      </w:r>
      <w:proofErr w:type="gramEnd"/>
      <w:r w:rsidRPr="00FA70D6">
        <w:rPr>
          <w:rFonts w:ascii="Times New Roman" w:eastAsia="Calibri" w:hAnsi="Times New Roman" w:cs="Times New Roman"/>
          <w:sz w:val="24"/>
          <w:szCs w:val="24"/>
        </w:rPr>
        <w:t>место подписания акта)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Мы, нижеподписавшиеся: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 - сдающий документы и дела,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(должность, Ф.И.О.)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 - принимающий документы и дела</w:t>
      </w:r>
      <w:r w:rsidRPr="00FA70D6">
        <w:rPr>
          <w:rFonts w:ascii="Times New Roman" w:eastAsia="Calibri" w:hAnsi="Times New Roman" w:cs="Times New Roman"/>
          <w:sz w:val="20"/>
        </w:rPr>
        <w:t>,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(должность, Ф.И.О.)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члены комиссии, созданной _________________________________________________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            (вид документа - приказ, распоряжение и т.п.)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_______________________________________ от _____________ N 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(должность руководителя)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_________________________________________________</w:t>
      </w:r>
      <w:r w:rsidRPr="00FA70D6">
        <w:rPr>
          <w:rFonts w:ascii="Times New Roman" w:eastAsia="Calibri" w:hAnsi="Times New Roman" w:cs="Times New Roman"/>
          <w:sz w:val="24"/>
          <w:szCs w:val="24"/>
        </w:rPr>
        <w:t>__- председатель комиссии,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 (должность, Ф.И.О.)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___________________________________________________________- член комиссии,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 (должность, Ф.И.О.)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___________________________________________________________- член комиссии</w:t>
      </w:r>
      <w:r w:rsidRPr="00FA70D6">
        <w:rPr>
          <w:rFonts w:ascii="Times New Roman" w:eastAsia="Calibri" w:hAnsi="Times New Roman" w:cs="Times New Roman"/>
          <w:sz w:val="20"/>
        </w:rPr>
        <w:t>,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 (должность, Ф.И.О.)</w:t>
      </w:r>
    </w:p>
    <w:p w:rsidR="0042392B" w:rsidRPr="00FA70D6" w:rsidRDefault="00FA70D6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представитель органа, осуществляющего функции и полномочия учредителя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_______________________________________, составили настоящий акт о том, что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(должность, Ф.И.О.)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___________________________________________________________________________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(должность, фамилия, инициалы сдающего в творительном падеже)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___________________________________________________________________________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(должность, фамилия, инициалы принимающего в дательном падеже)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переданы: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1. Следующие документы и сведения: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520"/>
        <w:gridCol w:w="1701"/>
      </w:tblGrid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переданных документов и сведений</w:t>
            </w: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 Следующая информация в электронном виде: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520"/>
        <w:gridCol w:w="1701"/>
      </w:tblGrid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переданной информации в электронном виде</w:t>
            </w: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3. Следующие электронные носители, необходимые для работы: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520"/>
        <w:gridCol w:w="1701"/>
      </w:tblGrid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электронных носителей</w:t>
            </w: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4. Ключи от сейфов: _______________________________________________________.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                      (точное описание сейфов и мест их расположения)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5. Следующие печати и штампы: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520"/>
        <w:gridCol w:w="1701"/>
      </w:tblGrid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печатей и штампов</w:t>
            </w: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92B" w:rsidRPr="00FA70D6" w:rsidTr="00264551">
        <w:tc>
          <w:tcPr>
            <w:tcW w:w="85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D6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520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392B" w:rsidRPr="00FA70D6" w:rsidRDefault="0042392B" w:rsidP="0042392B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______________________________________________________________________________________________________________________________________________________.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______________________________________________________________________________________________________________________________________________________.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Передающим лицом предоставлены следующие пояснения: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______________________________________________________________________________________________________________________________________________________.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Дополнения (примечания, рекомендации, предложения):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______________________________________________________________________________________________________________________________________________________.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Приложения к акту: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1. ___________________________________________________________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2. ___________________________________________________________</w:t>
      </w:r>
    </w:p>
    <w:p w:rsidR="0042392B" w:rsidRPr="00FA70D6" w:rsidRDefault="0042392B" w:rsidP="0042392B">
      <w:pPr>
        <w:spacing w:before="220"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3. ___________________________________________________________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A70D6">
        <w:rPr>
          <w:rFonts w:ascii="Times New Roman" w:eastAsia="Calibri" w:hAnsi="Times New Roman" w:cs="Times New Roman"/>
          <w:sz w:val="20"/>
          <w:szCs w:val="20"/>
        </w:rPr>
        <w:t>Подписи лиц, составивших акт: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Передал: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FA70D6">
        <w:rPr>
          <w:rFonts w:ascii="Times New Roman" w:eastAsia="Calibri" w:hAnsi="Times New Roman" w:cs="Times New Roman"/>
          <w:sz w:val="20"/>
        </w:rPr>
        <w:t xml:space="preserve">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Принял: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FA70D6">
        <w:rPr>
          <w:rFonts w:ascii="Times New Roman" w:eastAsia="Calibri" w:hAnsi="Times New Roman" w:cs="Times New Roman"/>
          <w:sz w:val="20"/>
        </w:rPr>
        <w:t xml:space="preserve">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Председатель комиссии: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Члены комиссии</w:t>
      </w:r>
      <w:r w:rsidRPr="00FA70D6">
        <w:rPr>
          <w:rFonts w:ascii="Times New Roman" w:eastAsia="Calibri" w:hAnsi="Times New Roman" w:cs="Times New Roman"/>
          <w:sz w:val="20"/>
        </w:rPr>
        <w:t>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Представитель органа, осуществляющего функции и полномочия учредителя: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_______________ ________________________ __________________________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должность)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  (подпись)             (фамилия, инициалы)</w:t>
      </w:r>
    </w:p>
    <w:p w:rsidR="0042392B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</w:p>
    <w:p w:rsidR="00FA70D6" w:rsidRDefault="00FA70D6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</w:p>
    <w:p w:rsidR="00FA70D6" w:rsidRDefault="00FA70D6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</w:p>
    <w:p w:rsidR="00FA70D6" w:rsidRPr="00FA70D6" w:rsidRDefault="00FA70D6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Оборот последнего листа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0D6">
        <w:rPr>
          <w:rFonts w:ascii="Times New Roman" w:eastAsia="Calibri" w:hAnsi="Times New Roman" w:cs="Times New Roman"/>
          <w:sz w:val="24"/>
          <w:szCs w:val="24"/>
        </w:rPr>
        <w:t>В настоящем акте пронумеровано, прошнуровано и заверено печатью ___ листов.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_______________________________________ _____________ _____________________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 xml:space="preserve">  (должность председателя </w:t>
      </w:r>
      <w:proofErr w:type="gramStart"/>
      <w:r w:rsidRPr="00FA70D6">
        <w:rPr>
          <w:rFonts w:ascii="Times New Roman" w:eastAsia="Calibri" w:hAnsi="Times New Roman" w:cs="Times New Roman"/>
          <w:sz w:val="20"/>
        </w:rPr>
        <w:t xml:space="preserve">комиссии)   </w:t>
      </w:r>
      <w:proofErr w:type="gramEnd"/>
      <w:r w:rsidRPr="00FA70D6">
        <w:rPr>
          <w:rFonts w:ascii="Times New Roman" w:eastAsia="Calibri" w:hAnsi="Times New Roman" w:cs="Times New Roman"/>
          <w:sz w:val="20"/>
        </w:rPr>
        <w:t xml:space="preserve">     (подпись)   (фамилия, инициалы)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"___" _______________ 20__ г.</w:t>
      </w:r>
    </w:p>
    <w:p w:rsidR="0042392B" w:rsidRPr="00FA70D6" w:rsidRDefault="0042392B" w:rsidP="0042392B">
      <w:pPr>
        <w:spacing w:after="1" w:line="200" w:lineRule="atLeast"/>
        <w:jc w:val="both"/>
        <w:rPr>
          <w:rFonts w:ascii="Times New Roman" w:eastAsia="Calibri" w:hAnsi="Times New Roman" w:cs="Times New Roman"/>
        </w:rPr>
      </w:pPr>
      <w:r w:rsidRPr="00FA70D6">
        <w:rPr>
          <w:rFonts w:ascii="Times New Roman" w:eastAsia="Calibri" w:hAnsi="Times New Roman" w:cs="Times New Roman"/>
          <w:sz w:val="20"/>
        </w:rPr>
        <w:t>М.П.</w:t>
      </w: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42392B" w:rsidRPr="00FA70D6" w:rsidRDefault="0042392B" w:rsidP="0042392B">
      <w:pPr>
        <w:spacing w:after="1" w:line="220" w:lineRule="atLeast"/>
        <w:jc w:val="both"/>
        <w:rPr>
          <w:rFonts w:ascii="Times New Roman" w:eastAsia="Calibri" w:hAnsi="Times New Roman" w:cs="Times New Roman"/>
          <w:highlight w:val="yellow"/>
        </w:rPr>
      </w:pPr>
    </w:p>
    <w:p w:rsidR="00C54A1A" w:rsidRPr="00FA70D6" w:rsidRDefault="00C54A1A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C54A1A" w:rsidRPr="00FA70D6" w:rsidSect="00FA70D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942D3"/>
    <w:multiLevelType w:val="multilevel"/>
    <w:tmpl w:val="D8946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2B"/>
    <w:rsid w:val="0042392B"/>
    <w:rsid w:val="00C54A1A"/>
    <w:rsid w:val="00FA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187F3-961A-4A6C-89CC-7AB73D54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2023-03-28T10:20:00Z</cp:lastPrinted>
  <dcterms:created xsi:type="dcterms:W3CDTF">2023-03-28T09:28:00Z</dcterms:created>
  <dcterms:modified xsi:type="dcterms:W3CDTF">2023-03-28T10:20:00Z</dcterms:modified>
</cp:coreProperties>
</file>